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6C1" w:rsidRDefault="005066C1" w:rsidP="005066C1">
      <w:pPr>
        <w:pStyle w:val="ODSTAVEC"/>
        <w:tabs>
          <w:tab w:val="left" w:pos="709"/>
        </w:tabs>
        <w:spacing w:after="40" w:line="276" w:lineRule="auto"/>
        <w:ind w:left="340" w:firstLine="0"/>
        <w:rPr>
          <w:rFonts w:ascii="Arial" w:hAnsi="Arial" w:cs="Arial"/>
          <w:b/>
          <w:bCs/>
          <w:sz w:val="18"/>
        </w:rPr>
      </w:pPr>
      <w:r w:rsidRPr="00890D16">
        <w:rPr>
          <w:rFonts w:ascii="Arial" w:hAnsi="Arial" w:cs="Arial"/>
          <w:b/>
          <w:bCs/>
          <w:sz w:val="18"/>
        </w:rPr>
        <w:t>SO</w:t>
      </w:r>
      <w:r>
        <w:rPr>
          <w:rFonts w:ascii="Arial" w:hAnsi="Arial" w:cs="Arial"/>
          <w:b/>
          <w:bCs/>
          <w:sz w:val="18"/>
        </w:rPr>
        <w:t xml:space="preserve"> </w:t>
      </w:r>
      <w:r w:rsidRPr="00890D16">
        <w:rPr>
          <w:rFonts w:ascii="Arial" w:hAnsi="Arial" w:cs="Arial"/>
          <w:b/>
          <w:bCs/>
          <w:sz w:val="18"/>
        </w:rPr>
        <w:t>01</w:t>
      </w:r>
      <w:r>
        <w:rPr>
          <w:rFonts w:ascii="Arial" w:hAnsi="Arial" w:cs="Arial"/>
          <w:b/>
          <w:bCs/>
          <w:sz w:val="18"/>
        </w:rPr>
        <w:t xml:space="preserve"> </w:t>
      </w:r>
      <w:r w:rsidRPr="00890D16">
        <w:rPr>
          <w:rFonts w:ascii="Arial" w:hAnsi="Arial" w:cs="Arial"/>
          <w:b/>
          <w:bCs/>
          <w:sz w:val="18"/>
        </w:rPr>
        <w:t xml:space="preserve">Půdní vestavba ve 3. budově školy a přístavba schodiště </w:t>
      </w:r>
    </w:p>
    <w:p w:rsidR="005066C1" w:rsidRDefault="005066C1" w:rsidP="005066C1">
      <w:pPr>
        <w:pStyle w:val="Normlntext"/>
        <w:spacing w:after="40" w:line="276" w:lineRule="auto"/>
        <w:ind w:left="340" w:firstLine="0"/>
        <w:rPr>
          <w:szCs w:val="18"/>
        </w:rPr>
      </w:pPr>
      <w:r>
        <w:rPr>
          <w:szCs w:val="18"/>
        </w:rPr>
        <w:t>D 01.1.2 Stavebně konstrukční řešení</w:t>
      </w:r>
    </w:p>
    <w:p w:rsidR="005066C1" w:rsidRDefault="005066C1" w:rsidP="005066C1">
      <w:pPr>
        <w:pStyle w:val="Normlntext"/>
        <w:numPr>
          <w:ilvl w:val="0"/>
          <w:numId w:val="2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Přístavba schodiště - ocelová konstrukce – technická zpráva a statický výpočet</w:t>
      </w:r>
    </w:p>
    <w:p w:rsidR="005066C1" w:rsidRDefault="005066C1" w:rsidP="005066C1">
      <w:pPr>
        <w:pStyle w:val="Normlntext"/>
        <w:numPr>
          <w:ilvl w:val="0"/>
          <w:numId w:val="2"/>
        </w:numPr>
        <w:spacing w:after="40" w:line="276" w:lineRule="auto"/>
        <w:ind w:left="1428"/>
        <w:rPr>
          <w:szCs w:val="18"/>
        </w:rPr>
      </w:pPr>
      <w:r w:rsidRPr="00924E58">
        <w:rPr>
          <w:szCs w:val="18"/>
        </w:rPr>
        <w:t>Konstrukce schodiště</w:t>
      </w:r>
      <w:r>
        <w:rPr>
          <w:szCs w:val="18"/>
        </w:rPr>
        <w:t xml:space="preserve"> </w:t>
      </w:r>
      <w:r w:rsidRPr="00924E58">
        <w:rPr>
          <w:szCs w:val="18"/>
        </w:rPr>
        <w:t>-</w:t>
      </w:r>
      <w:r>
        <w:rPr>
          <w:szCs w:val="18"/>
        </w:rPr>
        <w:t xml:space="preserve"> </w:t>
      </w:r>
      <w:r w:rsidRPr="00924E58">
        <w:rPr>
          <w:szCs w:val="18"/>
        </w:rPr>
        <w:t>výkres tvaru</w:t>
      </w:r>
    </w:p>
    <w:p w:rsidR="005066C1" w:rsidRDefault="005066C1" w:rsidP="005066C1">
      <w:pPr>
        <w:pStyle w:val="Normlntext"/>
        <w:numPr>
          <w:ilvl w:val="0"/>
          <w:numId w:val="3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Technická zpráva a statický výpočet</w:t>
      </w:r>
    </w:p>
    <w:p w:rsidR="005066C1" w:rsidRDefault="005066C1" w:rsidP="005066C1">
      <w:pPr>
        <w:pStyle w:val="Normlntext"/>
        <w:numPr>
          <w:ilvl w:val="0"/>
          <w:numId w:val="3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Základy přístavby</w:t>
      </w:r>
    </w:p>
    <w:p w:rsidR="005066C1" w:rsidRDefault="005066C1" w:rsidP="005066C1">
      <w:pPr>
        <w:pStyle w:val="Normlntext"/>
        <w:numPr>
          <w:ilvl w:val="0"/>
          <w:numId w:val="3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 xml:space="preserve">Konstrukce vnitřního schodiště </w:t>
      </w:r>
      <w:proofErr w:type="gramStart"/>
      <w:r>
        <w:rPr>
          <w:szCs w:val="18"/>
        </w:rPr>
        <w:t>do 4.N.</w:t>
      </w:r>
      <w:proofErr w:type="gramEnd"/>
      <w:r>
        <w:rPr>
          <w:szCs w:val="18"/>
        </w:rPr>
        <w:t>P.</w:t>
      </w:r>
    </w:p>
    <w:p w:rsidR="005066C1" w:rsidRDefault="005066C1" w:rsidP="005066C1">
      <w:pPr>
        <w:pStyle w:val="Normlntext"/>
        <w:numPr>
          <w:ilvl w:val="0"/>
          <w:numId w:val="3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Konstrukce střechy</w:t>
      </w:r>
    </w:p>
    <w:p w:rsidR="005066C1" w:rsidRDefault="005066C1" w:rsidP="005066C1">
      <w:pPr>
        <w:pStyle w:val="Normlntext"/>
        <w:numPr>
          <w:ilvl w:val="0"/>
          <w:numId w:val="3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Monolitické věnce a překlady</w:t>
      </w:r>
    </w:p>
    <w:p w:rsidR="007B7400" w:rsidRDefault="007B7400"/>
    <w:p w:rsidR="006338E5" w:rsidRDefault="006338E5" w:rsidP="006338E5">
      <w:pPr>
        <w:pStyle w:val="ODSTAVEC"/>
        <w:tabs>
          <w:tab w:val="left" w:pos="709"/>
        </w:tabs>
        <w:spacing w:after="40" w:line="276" w:lineRule="auto"/>
        <w:ind w:left="340" w:firstLine="0"/>
        <w:rPr>
          <w:rFonts w:ascii="Arial" w:hAnsi="Arial" w:cs="Arial"/>
          <w:b/>
          <w:bCs/>
          <w:sz w:val="18"/>
        </w:rPr>
      </w:pPr>
      <w:r w:rsidRPr="00890D16">
        <w:rPr>
          <w:rFonts w:ascii="Arial" w:hAnsi="Arial" w:cs="Arial"/>
          <w:b/>
          <w:bCs/>
          <w:sz w:val="18"/>
        </w:rPr>
        <w:t>SO</w:t>
      </w:r>
      <w:r>
        <w:rPr>
          <w:rFonts w:ascii="Arial" w:hAnsi="Arial" w:cs="Arial"/>
          <w:b/>
          <w:bCs/>
          <w:sz w:val="18"/>
        </w:rPr>
        <w:t xml:space="preserve"> </w:t>
      </w:r>
      <w:r w:rsidRPr="00890D16">
        <w:rPr>
          <w:rFonts w:ascii="Arial" w:hAnsi="Arial" w:cs="Arial"/>
          <w:b/>
          <w:bCs/>
          <w:sz w:val="18"/>
        </w:rPr>
        <w:t>01</w:t>
      </w:r>
      <w:r>
        <w:rPr>
          <w:rFonts w:ascii="Arial" w:hAnsi="Arial" w:cs="Arial"/>
          <w:b/>
          <w:bCs/>
          <w:sz w:val="18"/>
        </w:rPr>
        <w:t xml:space="preserve"> </w:t>
      </w:r>
      <w:r w:rsidRPr="00890D16">
        <w:rPr>
          <w:rFonts w:ascii="Arial" w:hAnsi="Arial" w:cs="Arial"/>
          <w:b/>
          <w:bCs/>
          <w:sz w:val="18"/>
        </w:rPr>
        <w:t xml:space="preserve">Půdní vestavba ve 3. budově školy a přístavba schodiště </w:t>
      </w:r>
    </w:p>
    <w:p w:rsidR="006338E5" w:rsidRDefault="006338E5" w:rsidP="006338E5">
      <w:pPr>
        <w:pStyle w:val="Normlntext"/>
        <w:spacing w:after="40" w:line="276" w:lineRule="auto"/>
        <w:ind w:left="340" w:firstLine="0"/>
        <w:rPr>
          <w:szCs w:val="18"/>
        </w:rPr>
      </w:pPr>
      <w:r>
        <w:rPr>
          <w:szCs w:val="18"/>
        </w:rPr>
        <w:t>D 01.1.2 Stavebně konstrukční řešení</w:t>
      </w:r>
    </w:p>
    <w:p w:rsidR="006338E5" w:rsidRDefault="006338E5" w:rsidP="009E5E6D">
      <w:pPr>
        <w:pStyle w:val="Normlntext"/>
        <w:numPr>
          <w:ilvl w:val="0"/>
          <w:numId w:val="4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Přístavba schodiště - ocelová konstrukce – technická zpráva a statický výpočet</w:t>
      </w:r>
    </w:p>
    <w:p w:rsidR="006338E5" w:rsidRDefault="006338E5" w:rsidP="009E5E6D">
      <w:pPr>
        <w:pStyle w:val="Normlntext"/>
        <w:numPr>
          <w:ilvl w:val="0"/>
          <w:numId w:val="4"/>
        </w:numPr>
        <w:spacing w:after="40" w:line="276" w:lineRule="auto"/>
        <w:ind w:left="1428"/>
        <w:rPr>
          <w:szCs w:val="18"/>
        </w:rPr>
      </w:pPr>
      <w:r w:rsidRPr="00924E58">
        <w:rPr>
          <w:szCs w:val="18"/>
        </w:rPr>
        <w:t>Konstrukce schodiště</w:t>
      </w:r>
      <w:r>
        <w:rPr>
          <w:szCs w:val="18"/>
        </w:rPr>
        <w:t xml:space="preserve"> </w:t>
      </w:r>
      <w:r w:rsidRPr="00924E58">
        <w:rPr>
          <w:szCs w:val="18"/>
        </w:rPr>
        <w:t>-</w:t>
      </w:r>
      <w:r>
        <w:rPr>
          <w:szCs w:val="18"/>
        </w:rPr>
        <w:t xml:space="preserve"> </w:t>
      </w:r>
      <w:r w:rsidRPr="00924E58">
        <w:rPr>
          <w:szCs w:val="18"/>
        </w:rPr>
        <w:t>výkres tvaru</w:t>
      </w:r>
    </w:p>
    <w:p w:rsidR="006338E5" w:rsidRDefault="006338E5" w:rsidP="009E5E6D">
      <w:pPr>
        <w:pStyle w:val="Normlntext"/>
        <w:numPr>
          <w:ilvl w:val="0"/>
          <w:numId w:val="5"/>
        </w:numPr>
        <w:spacing w:after="40" w:line="276" w:lineRule="auto"/>
        <w:ind w:left="1428"/>
        <w:rPr>
          <w:szCs w:val="18"/>
        </w:rPr>
      </w:pPr>
      <w:bookmarkStart w:id="0" w:name="_GoBack"/>
      <w:r>
        <w:rPr>
          <w:szCs w:val="18"/>
        </w:rPr>
        <w:t>Technická zpráva a statický výpočet</w:t>
      </w:r>
    </w:p>
    <w:bookmarkEnd w:id="0"/>
    <w:p w:rsidR="006338E5" w:rsidRDefault="006338E5" w:rsidP="009E5E6D">
      <w:pPr>
        <w:pStyle w:val="Normlntext"/>
        <w:numPr>
          <w:ilvl w:val="0"/>
          <w:numId w:val="5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Základy přístavby</w:t>
      </w:r>
    </w:p>
    <w:p w:rsidR="006338E5" w:rsidRDefault="006338E5" w:rsidP="009E5E6D">
      <w:pPr>
        <w:pStyle w:val="Normlntext"/>
        <w:numPr>
          <w:ilvl w:val="0"/>
          <w:numId w:val="5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 xml:space="preserve">Konstrukce vnitřního schodiště </w:t>
      </w:r>
      <w:proofErr w:type="gramStart"/>
      <w:r>
        <w:rPr>
          <w:szCs w:val="18"/>
        </w:rPr>
        <w:t>do 4.N.</w:t>
      </w:r>
      <w:proofErr w:type="gramEnd"/>
      <w:r>
        <w:rPr>
          <w:szCs w:val="18"/>
        </w:rPr>
        <w:t>P.</w:t>
      </w:r>
    </w:p>
    <w:p w:rsidR="006338E5" w:rsidRDefault="006338E5" w:rsidP="009E5E6D">
      <w:pPr>
        <w:pStyle w:val="Normlntext"/>
        <w:numPr>
          <w:ilvl w:val="0"/>
          <w:numId w:val="5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Konstrukce střechy</w:t>
      </w:r>
    </w:p>
    <w:p w:rsidR="006338E5" w:rsidRDefault="006338E5" w:rsidP="009E5E6D">
      <w:pPr>
        <w:pStyle w:val="Normlntext"/>
        <w:numPr>
          <w:ilvl w:val="0"/>
          <w:numId w:val="5"/>
        </w:numPr>
        <w:spacing w:after="40" w:line="276" w:lineRule="auto"/>
        <w:ind w:left="1428"/>
      </w:pPr>
      <w:r w:rsidRPr="006338E5">
        <w:rPr>
          <w:szCs w:val="18"/>
        </w:rPr>
        <w:t>Monolitické věnce a překlady</w:t>
      </w:r>
    </w:p>
    <w:sectPr w:rsidR="006338E5" w:rsidSect="00250F56">
      <w:pgSz w:w="5670" w:h="9923" w:code="307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0FFD"/>
    <w:multiLevelType w:val="hybridMultilevel"/>
    <w:tmpl w:val="0F26648E"/>
    <w:lvl w:ilvl="0" w:tplc="2A347288">
      <w:start w:val="11"/>
      <w:numFmt w:val="decimalZero"/>
      <w:lvlText w:val="%1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F2082"/>
    <w:multiLevelType w:val="hybridMultilevel"/>
    <w:tmpl w:val="B860B33E"/>
    <w:lvl w:ilvl="0" w:tplc="FB3CE156">
      <w:start w:val="11"/>
      <w:numFmt w:val="decimalZero"/>
      <w:lvlText w:val="%1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128B4"/>
    <w:multiLevelType w:val="hybridMultilevel"/>
    <w:tmpl w:val="D0F4A908"/>
    <w:lvl w:ilvl="0" w:tplc="3E18A0D0">
      <w:start w:val="1"/>
      <w:numFmt w:val="decimalZero"/>
      <w:lvlText w:val="%1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4AA20C9"/>
    <w:multiLevelType w:val="hybridMultilevel"/>
    <w:tmpl w:val="EAB81B6C"/>
    <w:lvl w:ilvl="0" w:tplc="D3E20FAA">
      <w:start w:val="1"/>
      <w:numFmt w:val="decimalZero"/>
      <w:lvlText w:val="%1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3748E"/>
    <w:multiLevelType w:val="hybridMultilevel"/>
    <w:tmpl w:val="6AF00E48"/>
    <w:lvl w:ilvl="0" w:tplc="8A98613C">
      <w:numFmt w:val="decimalZero"/>
      <w:lvlText w:val="%1"/>
      <w:lvlJc w:val="left"/>
      <w:pPr>
        <w:ind w:left="10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9C"/>
    <w:rsid w:val="000D4671"/>
    <w:rsid w:val="00250F56"/>
    <w:rsid w:val="0040279C"/>
    <w:rsid w:val="005066C1"/>
    <w:rsid w:val="006338E5"/>
    <w:rsid w:val="007B7400"/>
    <w:rsid w:val="009E5E6D"/>
    <w:rsid w:val="00A77932"/>
    <w:rsid w:val="00C1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250F56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250F56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50F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0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250F56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250F56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50F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0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Tomáš Doleček</dc:creator>
  <cp:lastModifiedBy>ing. Tomáš Doleček</cp:lastModifiedBy>
  <cp:revision>5</cp:revision>
  <cp:lastPrinted>2019-07-30T08:17:00Z</cp:lastPrinted>
  <dcterms:created xsi:type="dcterms:W3CDTF">2019-07-30T10:52:00Z</dcterms:created>
  <dcterms:modified xsi:type="dcterms:W3CDTF">2019-07-31T08:35:00Z</dcterms:modified>
</cp:coreProperties>
</file>